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7F8" w:rsidRDefault="005C4D1A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  <w:bookmarkStart w:id="0" w:name="_heading=h.gjdgxs"/>
      <w:bookmarkEnd w:id="0"/>
      <w:r>
        <w:rPr>
          <w:noProof/>
        </w:rPr>
        <w:drawing>
          <wp:inline distT="0" distB="0" distL="0" distR="0">
            <wp:extent cx="4554855" cy="7518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85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17F8" w:rsidRDefault="005517F8">
      <w:pPr>
        <w:jc w:val="center"/>
        <w:rPr>
          <w:rFonts w:ascii="Comic Sans MS" w:eastAsia="Comic Sans MS" w:hAnsi="Comic Sans MS" w:cs="Comic Sans MS"/>
          <w:color w:val="595959"/>
          <w:sz w:val="12"/>
          <w:szCs w:val="12"/>
        </w:rPr>
      </w:pPr>
    </w:p>
    <w:p w:rsidR="005517F8" w:rsidRDefault="005517F8">
      <w:pPr>
        <w:jc w:val="center"/>
        <w:rPr>
          <w:rFonts w:ascii="Comic Sans MS" w:eastAsia="Comic Sans MS" w:hAnsi="Comic Sans MS" w:cs="Comic Sans MS"/>
          <w:color w:val="595959"/>
          <w:sz w:val="21"/>
          <w:szCs w:val="21"/>
        </w:rPr>
      </w:pPr>
    </w:p>
    <w:p w:rsidR="005517F8" w:rsidRDefault="00E76A5E">
      <w:pPr>
        <w:spacing w:after="200" w:line="276" w:lineRule="auto"/>
        <w:ind w:left="360"/>
        <w:rPr>
          <w:rFonts w:ascii="Source Serif Pro Light" w:hAnsi="Source Serif Pro Light"/>
        </w:rPr>
      </w:pPr>
      <w:r>
        <w:rPr>
          <w:rFonts w:ascii="Source Serif Pro" w:eastAsia="Calibri" w:hAnsi="Source Serif Pro" w:cs="Comic Sans MS"/>
          <w:color w:val="595959"/>
          <w:sz w:val="21"/>
          <w:szCs w:val="21"/>
        </w:rPr>
        <w:t>Circolare 457</w:t>
      </w:r>
      <w:r w:rsidR="005C4D1A">
        <w:rPr>
          <w:rFonts w:ascii="Source Serif Pro" w:eastAsia="Calibri" w:hAnsi="Source Serif Pro" w:cs="Comic Sans MS"/>
          <w:color w:val="595959"/>
          <w:sz w:val="21"/>
          <w:szCs w:val="21"/>
        </w:rPr>
        <w:t xml:space="preserve"> </w:t>
      </w:r>
      <w:r w:rsidR="005C4D1A">
        <w:rPr>
          <w:rFonts w:ascii="Source Serif Pro Light" w:eastAsia="Calibri" w:hAnsi="Source Serif Pro Light" w:cs="Comic Sans MS"/>
          <w:color w:val="595959"/>
          <w:sz w:val="12"/>
          <w:szCs w:val="12"/>
        </w:rPr>
        <w:t xml:space="preserve">                                                                                                                          </w:t>
      </w:r>
      <w:r w:rsidR="005C4D1A">
        <w:rPr>
          <w:rFonts w:ascii="Source Serif Pro Light" w:eastAsia="Calibri" w:hAnsi="Source Serif Pro Light" w:cs="Calibri"/>
          <w:color w:val="595959"/>
          <w:sz w:val="28"/>
          <w:szCs w:val="28"/>
        </w:rPr>
        <w:t xml:space="preserve">                                                                                              </w:t>
      </w:r>
    </w:p>
    <w:p w:rsidR="005517F8" w:rsidRDefault="005C4D1A">
      <w:pPr>
        <w:jc w:val="center"/>
      </w:pPr>
      <w:r>
        <w:rPr>
          <w:rFonts w:ascii="Source Serif Pro Light" w:eastAsia="Calibri" w:hAnsi="Source Serif Pro Light"/>
        </w:rPr>
        <w:t xml:space="preserve">                      </w:t>
      </w:r>
      <w:r>
        <w:rPr>
          <w:rFonts w:eastAsia="Calibri"/>
        </w:rPr>
        <w:t xml:space="preserve">                                                                                                                        </w:t>
      </w:r>
      <w:r>
        <w:rPr>
          <w:rFonts w:eastAsia="Calibri"/>
          <w:b/>
          <w:bCs/>
          <w:color w:val="000000"/>
        </w:rPr>
        <w:t xml:space="preserve">Ai genitori </w:t>
      </w:r>
    </w:p>
    <w:p w:rsidR="005517F8" w:rsidRDefault="005C4D1A">
      <w:pPr>
        <w:jc w:val="right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Agli alunni</w:t>
      </w:r>
    </w:p>
    <w:p w:rsidR="005517F8" w:rsidRDefault="005C4D1A">
      <w:pPr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Ai docenti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 Al </w:t>
      </w:r>
      <w:proofErr w:type="spellStart"/>
      <w:r>
        <w:rPr>
          <w:b/>
          <w:bCs/>
          <w:color w:val="000000"/>
        </w:rPr>
        <w:t>Dsga</w:t>
      </w:r>
      <w:proofErr w:type="spellEnd"/>
    </w:p>
    <w:p w:rsidR="005517F8" w:rsidRDefault="005C4D1A">
      <w:pPr>
        <w:rPr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    Al sito web</w:t>
      </w:r>
    </w:p>
    <w:p w:rsidR="005517F8" w:rsidRDefault="005517F8">
      <w:pPr>
        <w:rPr>
          <w:b/>
          <w:bCs/>
          <w:color w:val="000000"/>
        </w:rPr>
      </w:pPr>
    </w:p>
    <w:p w:rsidR="005517F8" w:rsidRDefault="005517F8">
      <w:pPr>
        <w:spacing w:line="480" w:lineRule="auto"/>
        <w:rPr>
          <w:b/>
          <w:bCs/>
        </w:rPr>
      </w:pPr>
    </w:p>
    <w:p w:rsidR="005517F8" w:rsidRDefault="005C4D1A">
      <w:pPr>
        <w:spacing w:line="480" w:lineRule="auto"/>
        <w:rPr>
          <w:color w:val="000000"/>
        </w:rPr>
      </w:pPr>
      <w:r>
        <w:rPr>
          <w:b/>
          <w:bCs/>
          <w:color w:val="000000"/>
        </w:rPr>
        <w:t xml:space="preserve">Oggetto: Incontro con Lidia Schillaci </w:t>
      </w:r>
      <w:proofErr w:type="spellStart"/>
      <w:r>
        <w:rPr>
          <w:b/>
          <w:bCs/>
          <w:color w:val="000000"/>
        </w:rPr>
        <w:t>singer</w:t>
      </w:r>
      <w:proofErr w:type="spellEnd"/>
      <w:r>
        <w:rPr>
          <w:b/>
          <w:bCs/>
          <w:color w:val="000000"/>
        </w:rPr>
        <w:t xml:space="preserve"> &amp; </w:t>
      </w:r>
      <w:proofErr w:type="spellStart"/>
      <w:r>
        <w:rPr>
          <w:b/>
          <w:bCs/>
          <w:color w:val="000000"/>
        </w:rPr>
        <w:t>songwriter</w:t>
      </w:r>
      <w:proofErr w:type="spellEnd"/>
      <w:r>
        <w:rPr>
          <w:b/>
          <w:bCs/>
          <w:color w:val="000000"/>
        </w:rPr>
        <w:t xml:space="preserve"> -Venerdì 11 aprile 2025</w:t>
      </w:r>
    </w:p>
    <w:p w:rsidR="005517F8" w:rsidRDefault="005C4D1A">
      <w:pPr>
        <w:spacing w:line="480" w:lineRule="auto"/>
        <w:jc w:val="both"/>
        <w:rPr>
          <w:color w:val="000000"/>
        </w:rPr>
      </w:pPr>
      <w:r>
        <w:rPr>
          <w:color w:val="000000"/>
        </w:rPr>
        <w:t xml:space="preserve">Si porta a conoscenza degli alunni  del  nostro Liceo che </w:t>
      </w:r>
      <w:r>
        <w:rPr>
          <w:b/>
          <w:color w:val="000000"/>
        </w:rPr>
        <w:t xml:space="preserve">Venerdì 11 Aprile p.v. dalle  11.00 alle 12,30 </w:t>
      </w:r>
      <w:r>
        <w:rPr>
          <w:color w:val="000000"/>
        </w:rPr>
        <w:t xml:space="preserve"> presso l’Aula Magna, si terrà un incontro con</w:t>
      </w:r>
      <w:r>
        <w:rPr>
          <w:bCs/>
          <w:color w:val="000000"/>
        </w:rPr>
        <w:t xml:space="preserve"> Lidia Schillaci, </w:t>
      </w:r>
      <w:proofErr w:type="spellStart"/>
      <w:r>
        <w:rPr>
          <w:bCs/>
          <w:color w:val="000000"/>
        </w:rPr>
        <w:t>sing</w:t>
      </w:r>
      <w:r w:rsidR="00E76A5E">
        <w:rPr>
          <w:bCs/>
          <w:color w:val="000000"/>
        </w:rPr>
        <w:t>er</w:t>
      </w:r>
      <w:proofErr w:type="spellEnd"/>
      <w:r w:rsidR="00E76A5E">
        <w:rPr>
          <w:bCs/>
          <w:color w:val="000000"/>
        </w:rPr>
        <w:t xml:space="preserve"> &amp; </w:t>
      </w:r>
      <w:proofErr w:type="spellStart"/>
      <w:r w:rsidR="00E76A5E">
        <w:rPr>
          <w:bCs/>
          <w:color w:val="000000"/>
        </w:rPr>
        <w:t>songwriter</w:t>
      </w:r>
      <w:proofErr w:type="spellEnd"/>
      <w:r w:rsidR="00E76A5E">
        <w:rPr>
          <w:bCs/>
          <w:color w:val="000000"/>
        </w:rPr>
        <w:t xml:space="preserve">, per </w:t>
      </w:r>
      <w:r>
        <w:rPr>
          <w:bCs/>
          <w:color w:val="000000"/>
        </w:rPr>
        <w:t xml:space="preserve"> dialogare con la cantante e per avere informazioni e </w:t>
      </w:r>
      <w:r>
        <w:rPr>
          <w:color w:val="000000"/>
        </w:rPr>
        <w:t xml:space="preserve">chiarimenti sulla </w:t>
      </w:r>
      <w:proofErr w:type="spellStart"/>
      <w:r>
        <w:rPr>
          <w:b/>
          <w:bCs/>
          <w:color w:val="000000"/>
        </w:rPr>
        <w:t>Masterclass</w:t>
      </w:r>
      <w:proofErr w:type="spellEnd"/>
      <w:r>
        <w:rPr>
          <w:b/>
          <w:bCs/>
          <w:color w:val="000000"/>
        </w:rPr>
        <w:t xml:space="preserve"> intensiva emozionale di Canto </w:t>
      </w:r>
      <w:r>
        <w:rPr>
          <w:bCs/>
          <w:color w:val="000000"/>
        </w:rPr>
        <w:t>che</w:t>
      </w:r>
      <w:r w:rsidR="00E76A5E">
        <w:rPr>
          <w:bCs/>
          <w:color w:val="000000"/>
        </w:rPr>
        <w:t xml:space="preserve"> l’artista </w:t>
      </w:r>
      <w:r>
        <w:rPr>
          <w:bCs/>
          <w:color w:val="000000"/>
        </w:rPr>
        <w:t xml:space="preserve"> terrà</w:t>
      </w:r>
      <w:r>
        <w:rPr>
          <w:b/>
          <w:bCs/>
          <w:color w:val="000000"/>
        </w:rPr>
        <w:t xml:space="preserve"> </w:t>
      </w:r>
      <w:r w:rsidR="00E222D0">
        <w:rPr>
          <w:color w:val="000000"/>
        </w:rPr>
        <w:t>nel</w:t>
      </w:r>
      <w:r>
        <w:rPr>
          <w:color w:val="000000"/>
        </w:rPr>
        <w:t xml:space="preserve"> </w:t>
      </w:r>
      <w:r w:rsidR="00E222D0">
        <w:rPr>
          <w:color w:val="000000"/>
        </w:rPr>
        <w:t>mese di  Maggio 2025</w:t>
      </w:r>
      <w:r w:rsidR="00E76A5E">
        <w:rPr>
          <w:color w:val="000000"/>
        </w:rPr>
        <w:t xml:space="preserve"> nel nostro territorio</w:t>
      </w:r>
      <w:r>
        <w:rPr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:rsidR="005517F8" w:rsidRDefault="005C4D1A">
      <w:pPr>
        <w:spacing w:line="480" w:lineRule="auto"/>
        <w:jc w:val="both"/>
        <w:rPr>
          <w:color w:val="000000"/>
        </w:rPr>
      </w:pPr>
      <w:r>
        <w:rPr>
          <w:color w:val="000000"/>
        </w:rPr>
        <w:t>Gli eventuali alunni/e interessati/e a partecipare all’incontro potranno rivo</w:t>
      </w:r>
      <w:r w:rsidR="00E76A5E">
        <w:rPr>
          <w:color w:val="000000"/>
        </w:rPr>
        <w:t>lgersi alle prof.ssa Vita Renda o alla Vicaria, entro giovedì 10</w:t>
      </w:r>
      <w:r w:rsidR="00C2458F">
        <w:rPr>
          <w:color w:val="000000"/>
        </w:rPr>
        <w:t xml:space="preserve"> aprile.</w:t>
      </w:r>
      <w:bookmarkStart w:id="1" w:name="_GoBack"/>
      <w:bookmarkEnd w:id="1"/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517F8">
      <w:pPr>
        <w:jc w:val="center"/>
        <w:rPr>
          <w:rFonts w:eastAsia="Calibri"/>
        </w:rPr>
      </w:pPr>
    </w:p>
    <w:p w:rsidR="005517F8" w:rsidRDefault="005C4D1A">
      <w:pPr>
        <w:widowControl w:val="0"/>
        <w:jc w:val="both"/>
      </w:pPr>
      <w:r>
        <w:t xml:space="preserve"> </w:t>
      </w:r>
    </w:p>
    <w:p w:rsidR="005517F8" w:rsidRDefault="005C4D1A">
      <w:r>
        <w:t xml:space="preserve">                                                                                                     F.to     La Dirigente Scolastica</w:t>
      </w:r>
    </w:p>
    <w:p w:rsidR="005517F8" w:rsidRDefault="005C4D1A">
      <w:pPr>
        <w:pStyle w:val="Nessunaspaziatura"/>
        <w:jc w:val="both"/>
      </w:pPr>
      <w:r>
        <w:t xml:space="preserve">                                                                                                                          Prof.ssa  Anna Maria </w:t>
      </w:r>
      <w:proofErr w:type="spellStart"/>
      <w:r>
        <w:t>Angileri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5517F8" w:rsidRDefault="005C4D1A">
      <w:r>
        <w:rPr>
          <w:iCs/>
          <w:sz w:val="18"/>
          <w:szCs w:val="18"/>
        </w:rPr>
        <w:t xml:space="preserve">                                                                                                   </w:t>
      </w:r>
      <w:r>
        <w:t xml:space="preserve">                                                                                                           </w:t>
      </w:r>
    </w:p>
    <w:p w:rsidR="005517F8" w:rsidRDefault="005C4D1A">
      <w:r>
        <w:rPr>
          <w:rFonts w:ascii="Arial" w:eastAsia="Arial" w:hAnsi="Arial" w:cs="Arial"/>
        </w:rPr>
        <w:t xml:space="preserve">                                                                                </w:t>
      </w:r>
    </w:p>
    <w:p w:rsidR="005517F8" w:rsidRDefault="005C4D1A">
      <w:pPr>
        <w:spacing w:line="480" w:lineRule="auto"/>
      </w:pPr>
      <w:bookmarkStart w:id="2" w:name="_GoBack1"/>
      <w:r>
        <w:rPr>
          <w:rFonts w:ascii="Arial" w:eastAsia="Arial" w:hAnsi="Arial" w:cs="Arial"/>
        </w:rPr>
        <w:t xml:space="preserve">                                                               </w:t>
      </w:r>
      <w:bookmarkEnd w:id="2"/>
    </w:p>
    <w:sectPr w:rsidR="005517F8">
      <w:headerReference w:type="default" r:id="rId9"/>
      <w:footerReference w:type="default" r:id="rId10"/>
      <w:pgSz w:w="11906" w:h="16838"/>
      <w:pgMar w:top="1217" w:right="1134" w:bottom="1134" w:left="1134" w:header="708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A7D" w:rsidRDefault="00BF1A7D">
      <w:r>
        <w:separator/>
      </w:r>
    </w:p>
  </w:endnote>
  <w:endnote w:type="continuationSeparator" w:id="0">
    <w:p w:rsidR="00BF1A7D" w:rsidRDefault="00BF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Source Serif Pro Light">
    <w:panose1 w:val="02040303050405020204"/>
    <w:charset w:val="00"/>
    <w:family w:val="roman"/>
    <w:pitch w:val="variable"/>
    <w:sig w:usb0="2000028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F8" w:rsidRDefault="005517F8">
    <w:pP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A7D" w:rsidRDefault="00BF1A7D">
      <w:r>
        <w:separator/>
      </w:r>
    </w:p>
  </w:footnote>
  <w:footnote w:type="continuationSeparator" w:id="0">
    <w:p w:rsidR="00BF1A7D" w:rsidRDefault="00BF1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7F8" w:rsidRDefault="005517F8">
    <w:pP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F8"/>
    <w:rsid w:val="00125C75"/>
    <w:rsid w:val="005517F8"/>
    <w:rsid w:val="005C4D1A"/>
    <w:rsid w:val="00BF1A7D"/>
    <w:rsid w:val="00C2458F"/>
    <w:rsid w:val="00E222D0"/>
    <w:rsid w:val="00E7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1D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1DE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rPr>
      <w:rFonts w:ascii="MS Shell Dlg 2" w:eastAsia="Cambria" w:hAnsi="MS Shell Dlg 2" w:cs="MS Shell Dlg 2"/>
      <w:color w:val="000000"/>
      <w:lang w:eastAsia="en-US"/>
    </w:rPr>
  </w:style>
  <w:style w:type="paragraph" w:styleId="Nessunaspaziatura">
    <w:name w:val="No Spacing"/>
    <w:qFormat/>
    <w:rPr>
      <w:rFonts w:ascii="Calibri" w:eastAsia="Calibri" w:hAnsi="Calibri" w:cs="0"/>
      <w:sz w:val="22"/>
      <w:szCs w:val="22"/>
      <w:lang w:eastAsia="en-US"/>
    </w:rPr>
  </w:style>
  <w:style w:type="paragraph" w:customStyle="1" w:styleId="Intestazionetabella">
    <w:name w:val="Intestazione tabella"/>
    <w:qFormat/>
    <w:pPr>
      <w:jc w:val="center"/>
    </w:pPr>
    <w:rPr>
      <w:b/>
      <w:bC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21D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qFormat/>
    <w:rPr>
      <w:sz w:val="24"/>
      <w:szCs w:val="24"/>
    </w:rPr>
  </w:style>
  <w:style w:type="character" w:customStyle="1" w:styleId="IntestazioneCarattere">
    <w:name w:val="Intestazione Carattere"/>
    <w:qFormat/>
    <w:rPr>
      <w:sz w:val="24"/>
      <w:szCs w:val="24"/>
    </w:rPr>
  </w:style>
  <w:style w:type="character" w:customStyle="1" w:styleId="Carpredefinitoparagrafo1">
    <w:name w:val="Car. predefinito paragrafo1"/>
    <w:qFormat/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0">
    <w:name w:val="WW8Num1z0"/>
    <w:qFormat/>
    <w:rPr>
      <w:rFonts w:ascii="Symbol" w:hAnsi="Symbol" w:cs="Symbol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21DEB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qFormat/>
    <w:rPr>
      <w:rFonts w:ascii="MS Shell Dlg 2" w:eastAsia="Cambria" w:hAnsi="MS Shell Dlg 2" w:cs="MS Shell Dlg 2"/>
      <w:color w:val="000000"/>
      <w:lang w:eastAsia="en-US"/>
    </w:rPr>
  </w:style>
  <w:style w:type="paragraph" w:styleId="Nessunaspaziatura">
    <w:name w:val="No Spacing"/>
    <w:qFormat/>
    <w:rPr>
      <w:rFonts w:ascii="Calibri" w:eastAsia="Calibri" w:hAnsi="Calibri" w:cs="0"/>
      <w:sz w:val="22"/>
      <w:szCs w:val="22"/>
      <w:lang w:eastAsia="en-US"/>
    </w:rPr>
  </w:style>
  <w:style w:type="paragraph" w:customStyle="1" w:styleId="Intestazionetabella">
    <w:name w:val="Intestazione tabella"/>
    <w:qFormat/>
    <w:pPr>
      <w:jc w:val="center"/>
    </w:pPr>
    <w:rPr>
      <w:b/>
      <w:bCs/>
    </w:rPr>
  </w:style>
  <w:style w:type="paragraph" w:customStyle="1" w:styleId="Didascalia1">
    <w:name w:val="Didascalia1"/>
    <w:basedOn w:val="Normale"/>
    <w:qFormat/>
    <w:pPr>
      <w:spacing w:before="120" w:after="120"/>
    </w:pPr>
    <w:rPr>
      <w:rFonts w:cs="Lucida Sans"/>
      <w:i/>
      <w:iCs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pd0/tdv0wU5TV0n0DGj1dF6otfA==">AMUW2mXL+8BdncM6z/8BMkKV8SG/FoMI4QyCrViJLcAokonRutcft9/HhJf6JK/sUNofj3NZes5eoaIiIbRftfJc1aq8bmVbFRp+kGw4J85cSlR9zP60NwAhTLbqetltf4d0gIcFMESs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Vicario prof.ssa Vincenza Alestra</cp:lastModifiedBy>
  <cp:revision>2</cp:revision>
  <dcterms:created xsi:type="dcterms:W3CDTF">2025-04-07T08:34:00Z</dcterms:created>
  <dcterms:modified xsi:type="dcterms:W3CDTF">2025-04-07T08:34:00Z</dcterms:modified>
  <dc:language>it-IT</dc:language>
</cp:coreProperties>
</file>