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>
          <w:bottom w:val="single" w:sz="4" w:space="3" w:color="000000"/>
        </w:pBdr>
        <w:jc w:val="right"/>
        <w:rPr>
          <w:rFonts w:eastAsia="Calibri"/>
        </w:rPr>
      </w:pPr>
      <w:r>
        <w:rPr/>
        <w:drawing>
          <wp:inline distT="0" distB="0" distL="0" distR="0">
            <wp:extent cx="5452110" cy="125349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8" t="-598" r="-138" b="-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200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 w:before="0" w:after="200"/>
        <w:rPr>
          <w:rFonts w:eastAsia="Calibri"/>
        </w:rPr>
      </w:pPr>
      <w:r>
        <w:rPr>
          <w:rFonts w:eastAsia="Calibri"/>
        </w:rPr>
        <w:t xml:space="preserve">Circ. n.  380                                                                                      </w:t>
      </w:r>
    </w:p>
    <w:p>
      <w:pPr>
        <w:pStyle w:val="Normal"/>
        <w:rPr/>
      </w:pPr>
      <w:r>
        <w:rPr>
          <w:rFonts w:eastAsia="Calibri"/>
        </w:rPr>
        <w:t xml:space="preserve">                                                                                   </w:t>
      </w:r>
      <w:r>
        <w:rPr>
          <w:rFonts w:eastAsia="Calibri"/>
        </w:rPr>
        <w:t xml:space="preserve">Marsala, 28/02/2025                                 </w:t>
      </w:r>
    </w:p>
    <w:p>
      <w:pPr>
        <w:pStyle w:val="Normal"/>
        <w:rPr/>
      </w:pPr>
      <w:r>
        <w:rPr>
          <w:rFonts w:eastAsia="Calibri"/>
        </w:rPr>
        <w:t xml:space="preserve">                                                                    </w:t>
      </w:r>
    </w:p>
    <w:p>
      <w:pPr>
        <w:pStyle w:val="Normal"/>
        <w:rPr/>
      </w:pPr>
      <w:r>
        <w:rPr>
          <w:rFonts w:eastAsia="Calibri"/>
        </w:rPr>
        <w:t xml:space="preserve">                                                                       </w:t>
      </w:r>
      <w:r>
        <w:rPr>
          <w:rFonts w:eastAsia="Calibri"/>
        </w:rPr>
        <w:t xml:space="preserve">Ai Docenti                                      </w:t>
      </w:r>
      <w:r>
        <w:rPr/>
        <w:t xml:space="preserve">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</w:t>
      </w:r>
      <w:r>
        <w:rPr>
          <w:rFonts w:eastAsia="Calibri"/>
        </w:rPr>
        <w:t xml:space="preserve">Agli alunni e ai genitori rappresentanti di classe                                                                  </w:t>
      </w:r>
    </w:p>
    <w:p>
      <w:pPr>
        <w:pStyle w:val="Normal"/>
        <w:jc w:val="center"/>
        <w:rPr/>
      </w:pPr>
      <w:r>
        <w:rPr/>
        <w:t xml:space="preserve">                       </w:t>
      </w:r>
      <w:r>
        <w:rPr/>
        <w:t>Al personale ATA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Oggetto: Convocazione Consigli di Classe marzo 2025</w:t>
      </w:r>
    </w:p>
    <w:p>
      <w:pPr>
        <w:pStyle w:val="Normal"/>
        <w:jc w:val="both"/>
        <w:rPr/>
      </w:pPr>
      <w:r>
        <w:rPr/>
        <w:t>Con la presente si comunica che, dal 10 al 19 marzo 2025,  sono convocati i Consigli di classe, nella sede di via Falcone 20, secondo il calendario sotto riportato per discutere i seguenti punti all’O.d.G.: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Andamento educativo-didattico della classe;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Risultati </w:t>
      </w:r>
      <w:r>
        <w:rPr>
          <w:sz w:val="20"/>
          <w:szCs w:val="20"/>
        </w:rPr>
        <w:t>pausa</w:t>
      </w:r>
      <w:r>
        <w:rPr/>
        <w:t xml:space="preserve"> didattica e misure di recupero;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Partecipazione a Progetti PNRR,  PCTO (Percorsi per le Competenze Trasversali e per l’orientamento);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Approvazione eventuali nuovi PDP;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Varie ed eventuali.</w:t>
      </w:r>
    </w:p>
    <w:p>
      <w:pPr>
        <w:pStyle w:val="Normal"/>
        <w:jc w:val="both"/>
        <w:rPr/>
      </w:pPr>
      <w:r>
        <w:rPr/>
        <w:t xml:space="preserve">I consigli di classe si svolgeranno per i primi 30 minuti con la sola componente docente, gli ultimi 15 minuti, allargati alla componente Rappresentanti dei Genitori ed Alunni. 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0" w:name="docs-internal-guid-13a3981b-7fff-62d9-51"/>
      <w:bookmarkStart w:id="1" w:name="docs-internal-guid-13a3981b-7fff-62d9-51"/>
      <w:bookmarkEnd w:id="1"/>
    </w:p>
    <w:tbl>
      <w:tblPr>
        <w:tblW w:w="8596" w:type="dxa"/>
        <w:jc w:val="left"/>
        <w:tblInd w:w="108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1530"/>
        <w:gridCol w:w="796"/>
        <w:gridCol w:w="845"/>
        <w:gridCol w:w="967"/>
        <w:gridCol w:w="906"/>
        <w:gridCol w:w="845"/>
        <w:gridCol w:w="796"/>
        <w:gridCol w:w="906"/>
        <w:gridCol w:w="968"/>
        <w:gridCol w:w="36"/>
      </w:tblGrid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ORARIO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Lunedì</w:t>
            </w:r>
          </w:p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Martedì</w:t>
            </w:r>
          </w:p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11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Mercoledì</w:t>
            </w:r>
          </w:p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Giovedì</w:t>
            </w:r>
          </w:p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Venerdì</w:t>
            </w:r>
          </w:p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Lunedi</w:t>
            </w:r>
          </w:p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Martedì</w:t>
            </w:r>
          </w:p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18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Mercoledì</w:t>
            </w:r>
          </w:p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8"/>
                <w:u w:val="none"/>
                <w:effect w:val="none"/>
                <w:shd w:fill="auto" w:val="clear"/>
              </w:rPr>
              <w:t>19</w:t>
            </w:r>
          </w:p>
        </w:tc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h. 15:00-15:45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4C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4D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1Q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5G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5F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2B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5I</w:t>
            </w:r>
          </w:p>
        </w:tc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h. 15:45-16:30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2E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3C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3D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4Q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4G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4F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3B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4I</w:t>
            </w:r>
          </w:p>
        </w:tc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h. 16:30-17:15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4E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5C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2D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1H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3G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3F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4B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1I</w:t>
            </w:r>
          </w:p>
        </w:tc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h. 17:15-18:00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4A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1C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1D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3Q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2G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2F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5B1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2I</w:t>
            </w:r>
          </w:p>
        </w:tc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h.18:00-18:45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2C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5D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2Q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1G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1F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5B2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bidi w:val="0"/>
              <w:spacing w:lineRule="auto" w:line="288" w:before="0" w:after="0"/>
              <w:jc w:val="center"/>
              <w:rPr>
                <w:rFonts w:ascii="Calibri;sans-serif" w:hAnsi="Calibri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</w:pPr>
            <w:r>
              <w:rPr>
                <w:rFonts w:ascii="Calibri;sans-serif" w:hAnsi="Calibri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u w:val="none"/>
                <w:effect w:val="none"/>
                <w:shd w:fill="auto" w:val="clear"/>
              </w:rPr>
              <w:t>3I</w:t>
            </w:r>
          </w:p>
        </w:tc>
        <w:tc>
          <w:tcPr>
            <w:tcW w:w="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right"/>
        <w:rPr/>
      </w:pPr>
      <w:r>
        <w:rPr>
          <w:rFonts w:eastAsia="Arial" w:cs="Arial" w:ascii="Arial" w:hAnsi="Arial"/>
        </w:rPr>
        <w:t xml:space="preserve"> </w:t>
      </w:r>
      <w:r>
        <w:rPr/>
        <w:t>IL DIRIGENTE SCOLASTICO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</w:t>
      </w:r>
      <w:r>
        <w:rPr/>
        <w:t>Prof.ssa Anna Maria Angileri</w:t>
      </w:r>
    </w:p>
    <w:p>
      <w:pPr>
        <w:pStyle w:val="Normal"/>
        <w:jc w:val="right"/>
        <w:rPr/>
      </w:pPr>
      <w:r>
        <w:rPr>
          <w:rFonts w:eastAsia="Arial" w:cs="Arial" w:ascii="Arial" w:hAnsi="Arial"/>
        </w:rPr>
        <w:t xml:space="preserve">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Firma autografa sostituita a mezzo stampa</w:t>
      </w:r>
    </w:p>
    <w:p>
      <w:pPr>
        <w:pStyle w:val="Normal"/>
        <w:jc w:val="right"/>
        <w:rPr/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ai sensi dell’art. 3 comma 2 del D. L. 39/93</w:t>
      </w:r>
    </w:p>
    <w:p>
      <w:pPr>
        <w:pStyle w:val="Normal"/>
        <w:spacing w:lineRule="auto" w:line="480"/>
        <w:jc w:val="right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558" w:gutter="0" w:header="720" w:top="777" w:footer="720" w:bottom="77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Calibri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isplayBackgroundShape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Carpredefinitoparagrafo3" w:customStyle="1">
    <w:name w:val="Car. predefinito paragrafo3"/>
    <w:qFormat/>
    <w:rPr/>
  </w:style>
  <w:style w:type="character" w:styleId="Carpredefinitoparagrafo2" w:customStyle="1">
    <w:name w:val="Car. predefinito paragrafo2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455a6"/>
    <w:rPr>
      <w:rFonts w:ascii="Tahoma" w:hAnsi="Tahoma" w:cs="Tahoma"/>
      <w:sz w:val="16"/>
      <w:szCs w:val="16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olo2" w:customStyle="1">
    <w:name w:val="Titolo2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eastAsia="Times New Roman" w:cs="Comic Sans MS"/>
      <w:color w:val="000000"/>
      <w:kern w:val="0"/>
      <w:sz w:val="24"/>
      <w:szCs w:val="24"/>
      <w:lang w:val="it-IT" w:eastAsia="zh-CN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455a6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05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8DAC-E3CF-42AB-A0DD-8A1D1E7E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LibreOffice/7.4.1.2$Windows_X86_64 LibreOffice_project/3c58a8f3a960df8bc8fd77b461821e42c061c5f0</Application>
  <AppVersion>15.0000</AppVersion>
  <Pages>2</Pages>
  <Words>213</Words>
  <Characters>1023</Characters>
  <CharactersWithSpaces>2643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2024-03-13T12:02:00Z</dcterms:created>
  <dc:creator>User 7</dc:creator>
  <dc:description/>
  <dc:language>it-IT</dc:language>
  <cp:lastModifiedBy/>
  <cp:lastPrinted>2021-03-16T12:30:00Z</cp:lastPrinted>
  <dcterms:modified xsi:type="dcterms:W3CDTF">2025-02-28T16:46:29Z</dcterms:modified>
  <cp:revision>9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