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56" w:rsidRDefault="002C6056" w:rsidP="00EB2F35">
      <w:pPr>
        <w:pStyle w:val="Titolo1"/>
      </w:pPr>
      <w:bookmarkStart w:id="0" w:name="_GoBack"/>
      <w:bookmarkEnd w:id="0"/>
    </w:p>
    <w:p w:rsidR="002C6056" w:rsidRDefault="00F0129E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noProof/>
        </w:rPr>
        <w:drawing>
          <wp:inline distT="0" distB="0" distL="0" distR="0">
            <wp:extent cx="5438775" cy="1047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056" w:rsidRDefault="00F0129E">
      <w:r>
        <w:rPr>
          <w:sz w:val="28"/>
          <w:szCs w:val="28"/>
        </w:rPr>
        <w:t xml:space="preserve">   </w:t>
      </w:r>
      <w:r w:rsidR="009D2D6D">
        <w:t>Circ. N. 375</w:t>
      </w:r>
    </w:p>
    <w:p w:rsidR="002C6056" w:rsidRDefault="00F0129E">
      <w:r>
        <w:t xml:space="preserve">                                                                    Ai docenti con contratto a tempo indeterminato</w:t>
      </w:r>
    </w:p>
    <w:p w:rsidR="002C6056" w:rsidRDefault="00F0129E">
      <w:r>
        <w:t xml:space="preserve">                                                                    Alla DSGA</w:t>
      </w:r>
    </w:p>
    <w:p w:rsidR="002C6056" w:rsidRDefault="00F0129E">
      <w:r>
        <w:t xml:space="preserve">                                                                    Al sito web</w:t>
      </w:r>
    </w:p>
    <w:p w:rsidR="002C6056" w:rsidRDefault="00F0129E">
      <w:r>
        <w:t xml:space="preserve">                                                </w:t>
      </w:r>
    </w:p>
    <w:p w:rsidR="002C6056" w:rsidRDefault="00F0129E">
      <w:pPr>
        <w:rPr>
          <w:b/>
        </w:rPr>
      </w:pPr>
      <w:r>
        <w:rPr>
          <w:b/>
        </w:rPr>
        <w:t>Oggetto: Aggiornamento graduatorie</w:t>
      </w:r>
      <w:r w:rsidR="00327C7D">
        <w:rPr>
          <w:b/>
        </w:rPr>
        <w:t xml:space="preserve"> interne di istituto – A.S. 2025/2026</w:t>
      </w:r>
    </w:p>
    <w:p w:rsidR="002C6056" w:rsidRDefault="002C6056">
      <w:pPr>
        <w:rPr>
          <w:b/>
        </w:rPr>
      </w:pPr>
    </w:p>
    <w:p w:rsidR="002C6056" w:rsidRDefault="00327C7D">
      <w:pPr>
        <w:jc w:val="both"/>
      </w:pPr>
      <w:r>
        <w:t>Vista la nota dell’USP di Trapani Prot. N.</w:t>
      </w:r>
      <w:r w:rsidR="00A6526B">
        <w:t xml:space="preserve"> 2851 del 24/02/2025 si rende necessario procedere </w:t>
      </w:r>
      <w:r w:rsidR="00612B44">
        <w:t xml:space="preserve">in tempi celeri </w:t>
      </w:r>
      <w:r w:rsidR="00A6526B">
        <w:t>all’aggiornamento della graduatoria d’</w:t>
      </w:r>
      <w:r w:rsidR="00612B44">
        <w:t xml:space="preserve">istituto </w:t>
      </w:r>
      <w:r>
        <w:t xml:space="preserve">per l’individuazione di eventuali docenti soprannumerari </w:t>
      </w:r>
      <w:r w:rsidR="00612B44">
        <w:t xml:space="preserve">per consentire l’incrocio delle </w:t>
      </w:r>
      <w:r>
        <w:t>graduatorie</w:t>
      </w:r>
      <w:r w:rsidR="009F4CC2">
        <w:t xml:space="preserve"> delle graduatorie delle scuole coinvolte nel processo di dimensionamento.</w:t>
      </w:r>
      <w:r w:rsidR="00612B44">
        <w:t xml:space="preserve"> Si </w:t>
      </w:r>
      <w:r w:rsidR="00F0129E">
        <w:t xml:space="preserve"> invitano</w:t>
      </w:r>
      <w:r w:rsidR="00612B44">
        <w:t xml:space="preserve">, quindi </w:t>
      </w:r>
      <w:r w:rsidR="00F0129E">
        <w:t xml:space="preserve"> i docenti con sede di titolarità presso codesto Istituto a compilare, uno dei moduli allegati alla presente circolare: </w:t>
      </w:r>
    </w:p>
    <w:p w:rsidR="002C6056" w:rsidRDefault="002C6056">
      <w:pPr>
        <w:jc w:val="both"/>
      </w:pPr>
    </w:p>
    <w:p w:rsidR="002C6056" w:rsidRDefault="00F0129E">
      <w:pPr>
        <w:pStyle w:val="Paragrafoelenco"/>
        <w:ind w:left="0"/>
        <w:jc w:val="both"/>
        <w:rPr>
          <w:iCs/>
        </w:rPr>
      </w:pPr>
      <w:r>
        <w:t>-I Docenti in servizio in</w:t>
      </w:r>
      <w:r w:rsidR="00A6526B">
        <w:t xml:space="preserve"> questo istituto dall’01-09-2024</w:t>
      </w:r>
      <w:r>
        <w:t xml:space="preserve"> dovranno compilare </w:t>
      </w:r>
      <w:r w:rsidRPr="00CE595D">
        <w:t xml:space="preserve">la </w:t>
      </w:r>
      <w:r w:rsidRPr="00CE595D">
        <w:rPr>
          <w:iCs/>
        </w:rPr>
        <w:t>Scheda per l’individuaz</w:t>
      </w:r>
      <w:r w:rsidR="00CE595D" w:rsidRPr="00CE595D">
        <w:rPr>
          <w:iCs/>
        </w:rPr>
        <w:t>ione dei Docenti soprannumerari, l’Allegato D, l’Allegato</w:t>
      </w:r>
      <w:r w:rsidR="00CE595D">
        <w:rPr>
          <w:iCs/>
        </w:rPr>
        <w:t xml:space="preserve"> F</w:t>
      </w:r>
      <w:r w:rsidR="009D2D6D">
        <w:rPr>
          <w:iCs/>
        </w:rPr>
        <w:t xml:space="preserve"> </w:t>
      </w:r>
      <w:r w:rsidR="00CE595D">
        <w:rPr>
          <w:iCs/>
        </w:rPr>
        <w:t>e la Di</w:t>
      </w:r>
      <w:r w:rsidR="00CE595D" w:rsidRPr="00CE595D">
        <w:rPr>
          <w:iCs/>
        </w:rPr>
        <w:t>chiarazione personale, quest’ultima necess</w:t>
      </w:r>
      <w:r w:rsidR="00CE595D">
        <w:rPr>
          <w:iCs/>
        </w:rPr>
        <w:t>aria per autocertificare le esi</w:t>
      </w:r>
      <w:r w:rsidR="00CE595D" w:rsidRPr="00CE595D">
        <w:rPr>
          <w:iCs/>
        </w:rPr>
        <w:t>genze di famiglia e i titoli posseduti)</w:t>
      </w:r>
    </w:p>
    <w:p w:rsidR="00CE595D" w:rsidRDefault="00CE595D">
      <w:pPr>
        <w:pStyle w:val="Paragrafoelenco"/>
        <w:ind w:left="0"/>
        <w:jc w:val="both"/>
        <w:rPr>
          <w:iCs/>
        </w:rPr>
      </w:pPr>
    </w:p>
    <w:p w:rsidR="00CE595D" w:rsidRPr="009D2D6D" w:rsidRDefault="009D2D6D" w:rsidP="009D2D6D">
      <w:pPr>
        <w:jc w:val="both"/>
        <w:rPr>
          <w:iCs/>
        </w:rPr>
      </w:pPr>
      <w:r>
        <w:rPr>
          <w:iCs/>
        </w:rPr>
        <w:t>-</w:t>
      </w:r>
      <w:r w:rsidR="00CE595D" w:rsidRPr="009D2D6D">
        <w:rPr>
          <w:iCs/>
        </w:rPr>
        <w:t>I Docenti in servizio in questo istituto dagli anni precedenti a quello in corso dovrà autocertificare</w:t>
      </w:r>
      <w:r w:rsidR="00EC5AE8">
        <w:rPr>
          <w:iCs/>
        </w:rPr>
        <w:t xml:space="preserve"> (utilizzando l’Allegato 1)</w:t>
      </w:r>
      <w:r w:rsidR="00CE595D" w:rsidRPr="009D2D6D">
        <w:rPr>
          <w:iCs/>
        </w:rPr>
        <w:t>:</w:t>
      </w:r>
    </w:p>
    <w:p w:rsidR="00CE595D" w:rsidRDefault="00461E8D" w:rsidP="00CE595D">
      <w:pPr>
        <w:pStyle w:val="Paragrafoelenco"/>
        <w:numPr>
          <w:ilvl w:val="0"/>
          <w:numId w:val="2"/>
        </w:numPr>
        <w:jc w:val="both"/>
        <w:rPr>
          <w:iCs/>
        </w:rPr>
      </w:pPr>
      <w:r w:rsidRPr="00461E8D">
        <w:rPr>
          <w:b/>
          <w:iCs/>
        </w:rPr>
        <w:t>i</w:t>
      </w:r>
      <w:r w:rsidR="00CE595D" w:rsidRPr="00461E8D">
        <w:rPr>
          <w:b/>
          <w:iCs/>
        </w:rPr>
        <w:t>l servizio pre-ruolo svolto</w:t>
      </w:r>
      <w:r w:rsidR="00CE595D">
        <w:rPr>
          <w:iCs/>
        </w:rPr>
        <w:t>, specificando per anno scolastico la sede di servizio, l’ordine e il grado dell’Istituzione Scolastica e il numero dei giorni di servizio prestato;</w:t>
      </w:r>
    </w:p>
    <w:p w:rsidR="00461E8D" w:rsidRDefault="00461E8D" w:rsidP="00CE595D">
      <w:pPr>
        <w:pStyle w:val="Paragrafoelenco"/>
        <w:numPr>
          <w:ilvl w:val="0"/>
          <w:numId w:val="2"/>
        </w:numPr>
        <w:jc w:val="both"/>
        <w:rPr>
          <w:iCs/>
        </w:rPr>
      </w:pPr>
      <w:r w:rsidRPr="00461E8D">
        <w:rPr>
          <w:b/>
          <w:iCs/>
        </w:rPr>
        <w:t>gli anni di continuità</w:t>
      </w:r>
      <w:r>
        <w:rPr>
          <w:iCs/>
        </w:rPr>
        <w:t xml:space="preserve"> prestati presso il Liceo Statale “Pascasino”;</w:t>
      </w:r>
    </w:p>
    <w:p w:rsidR="00461E8D" w:rsidRDefault="00461E8D" w:rsidP="00CE595D">
      <w:pPr>
        <w:pStyle w:val="Paragrafoelenco"/>
        <w:numPr>
          <w:ilvl w:val="0"/>
          <w:numId w:val="2"/>
        </w:numPr>
        <w:jc w:val="both"/>
        <w:rPr>
          <w:iCs/>
        </w:rPr>
      </w:pPr>
      <w:r w:rsidRPr="00461E8D">
        <w:rPr>
          <w:b/>
          <w:iCs/>
        </w:rPr>
        <w:t>le esigenze di famiglia</w:t>
      </w:r>
      <w:r>
        <w:rPr>
          <w:iCs/>
        </w:rPr>
        <w:t xml:space="preserve"> per quanto riguarda il numero dei figli e </w:t>
      </w:r>
      <w:r w:rsidR="009D2D6D">
        <w:rPr>
          <w:iCs/>
        </w:rPr>
        <w:t xml:space="preserve"> i loro dati anagrafici;</w:t>
      </w:r>
    </w:p>
    <w:p w:rsidR="009D2D6D" w:rsidRPr="00CE595D" w:rsidRDefault="00EC5AE8" w:rsidP="00CE595D">
      <w:pPr>
        <w:pStyle w:val="Paragrafoelenco"/>
        <w:numPr>
          <w:ilvl w:val="0"/>
          <w:numId w:val="2"/>
        </w:numPr>
        <w:jc w:val="both"/>
        <w:rPr>
          <w:iCs/>
        </w:rPr>
      </w:pPr>
      <w:r>
        <w:rPr>
          <w:b/>
          <w:iCs/>
        </w:rPr>
        <w:t>e</w:t>
      </w:r>
      <w:r w:rsidR="009D2D6D">
        <w:rPr>
          <w:b/>
          <w:iCs/>
        </w:rPr>
        <w:t>ventuali nuovi titoli generali.</w:t>
      </w:r>
    </w:p>
    <w:p w:rsidR="002C6056" w:rsidRDefault="002C6056">
      <w:pPr>
        <w:pStyle w:val="Paragrafoelenco"/>
        <w:ind w:left="0"/>
        <w:jc w:val="both"/>
      </w:pPr>
    </w:p>
    <w:p w:rsidR="002C6056" w:rsidRDefault="00F0129E">
      <w:pPr>
        <w:jc w:val="both"/>
      </w:pPr>
      <w:r>
        <w:t xml:space="preserve">- Coloro che beneficiano dei permessi previsti dall’art. 33 della legge 104/92, sono tenuti a comunicare ogni eventuale variazione e compilare la dichiarazione allegata per il diritto di esclusione dalla graduatoria interna. </w:t>
      </w:r>
    </w:p>
    <w:p w:rsidR="002C6056" w:rsidRDefault="002C6056">
      <w:pPr>
        <w:jc w:val="both"/>
        <w:rPr>
          <w:b/>
        </w:rPr>
      </w:pPr>
    </w:p>
    <w:p w:rsidR="002C6056" w:rsidRDefault="00F0129E">
      <w:pPr>
        <w:jc w:val="both"/>
      </w:pPr>
      <w:r>
        <w:t xml:space="preserve">Si precisa che i docenti di Religione Cattolica non sono tenuti a presentare alcun modello. </w:t>
      </w:r>
    </w:p>
    <w:p w:rsidR="002C6056" w:rsidRDefault="00F0129E">
      <w:pPr>
        <w:jc w:val="both"/>
        <w:rPr>
          <w:b/>
        </w:rPr>
      </w:pPr>
      <w:r>
        <w:rPr>
          <w:b/>
        </w:rPr>
        <w:t xml:space="preserve">I moduli dovranno essere inviati  </w:t>
      </w:r>
      <w:r w:rsidR="009D2D6D">
        <w:rPr>
          <w:b/>
        </w:rPr>
        <w:t>in PDF a</w:t>
      </w:r>
      <w:r>
        <w:rPr>
          <w:b/>
        </w:rPr>
        <w:t xml:space="preserve">  </w:t>
      </w:r>
      <w:hyperlink r:id="rId7">
        <w:r>
          <w:rPr>
            <w:rStyle w:val="Collegamentoipertestuale1"/>
            <w:b/>
          </w:rPr>
          <w:t>tppm03000q@istruzione.it</w:t>
        </w:r>
      </w:hyperlink>
      <w:r>
        <w:rPr>
          <w:b/>
        </w:rPr>
        <w:t xml:space="preserve">, o consegnati a mano al sig. </w:t>
      </w:r>
      <w:r w:rsidR="00327C7D">
        <w:rPr>
          <w:b/>
        </w:rPr>
        <w:t>Di Fede</w:t>
      </w:r>
      <w:r>
        <w:rPr>
          <w:b/>
        </w:rPr>
        <w:t xml:space="preserve"> (presso l’ufficio del pe</w:t>
      </w:r>
      <w:r w:rsidR="005D58C4">
        <w:rPr>
          <w:b/>
        </w:rPr>
        <w:t>r</w:t>
      </w:r>
      <w:r>
        <w:rPr>
          <w:b/>
        </w:rPr>
        <w:t xml:space="preserve">sonale) </w:t>
      </w:r>
      <w:r w:rsidR="00327C7D">
        <w:rPr>
          <w:b/>
        </w:rPr>
        <w:t xml:space="preserve"> entro e non oltre le ore 14</w:t>
      </w:r>
      <w:r>
        <w:rPr>
          <w:b/>
        </w:rPr>
        <w:t xml:space="preserve">,00 del  </w:t>
      </w:r>
      <w:r w:rsidR="00327C7D">
        <w:rPr>
          <w:b/>
        </w:rPr>
        <w:t>3 marzo 2025</w:t>
      </w:r>
      <w:r>
        <w:rPr>
          <w:b/>
        </w:rPr>
        <w:t>.</w:t>
      </w:r>
    </w:p>
    <w:p w:rsidR="002C6056" w:rsidRDefault="002C6056">
      <w:pPr>
        <w:pStyle w:val="Paragrafoelenco"/>
        <w:jc w:val="both"/>
        <w:rPr>
          <w:b/>
        </w:rPr>
      </w:pPr>
    </w:p>
    <w:p w:rsidR="002C6056" w:rsidRDefault="00F0129E">
      <w:pPr>
        <w:jc w:val="both"/>
        <w:rPr>
          <w:b/>
        </w:rPr>
      </w:pPr>
      <w:r>
        <w:rPr>
          <w:b/>
        </w:rPr>
        <w:t>N.B. si ricorda che il servizio relativo al corrente anno scolastico non  va considerato.</w:t>
      </w:r>
    </w:p>
    <w:p w:rsidR="002C6056" w:rsidRDefault="002C6056">
      <w:pPr>
        <w:pStyle w:val="Paragrafoelenco"/>
        <w:jc w:val="both"/>
        <w:rPr>
          <w:b/>
        </w:rPr>
      </w:pPr>
    </w:p>
    <w:p w:rsidR="002C6056" w:rsidRDefault="00F0129E">
      <w:pPr>
        <w:pStyle w:val="Paragrafoelenco"/>
        <w:jc w:val="both"/>
      </w:pPr>
      <w:r>
        <w:t>Si allegano i seguenti modelli:</w:t>
      </w:r>
    </w:p>
    <w:p w:rsidR="002C6056" w:rsidRDefault="00F0129E">
      <w:pPr>
        <w:pStyle w:val="Paragrafoelenco"/>
        <w:jc w:val="both"/>
      </w:pPr>
      <w:r>
        <w:lastRenderedPageBreak/>
        <w:t>- SCHEDA PER L’INDIVIDUAZIONE</w:t>
      </w:r>
      <w:r w:rsidR="00327C7D">
        <w:t xml:space="preserve"> DEI DOCENTI SOPRANNUMERARI 2025-2026</w:t>
      </w:r>
      <w:r>
        <w:t>;</w:t>
      </w:r>
    </w:p>
    <w:p w:rsidR="009D2D6D" w:rsidRDefault="009D2D6D">
      <w:pPr>
        <w:pStyle w:val="Paragrafoelenco"/>
        <w:jc w:val="both"/>
      </w:pPr>
      <w:r>
        <w:t>-ALLEGATO D;</w:t>
      </w:r>
    </w:p>
    <w:p w:rsidR="009D2D6D" w:rsidRDefault="009D2D6D">
      <w:pPr>
        <w:pStyle w:val="Paragrafoelenco"/>
        <w:jc w:val="both"/>
      </w:pPr>
      <w:r>
        <w:t>- ALLEGATO F;</w:t>
      </w:r>
    </w:p>
    <w:p w:rsidR="009D2D6D" w:rsidRDefault="009D2D6D">
      <w:pPr>
        <w:pStyle w:val="Paragrafoelenco"/>
        <w:jc w:val="both"/>
      </w:pPr>
      <w:r>
        <w:t>-DICHIARAZIONE PERSONALE;</w:t>
      </w:r>
    </w:p>
    <w:p w:rsidR="002C6056" w:rsidRDefault="00FA586D" w:rsidP="0067489A">
      <w:pPr>
        <w:pStyle w:val="Paragrafoelenco"/>
        <w:jc w:val="both"/>
      </w:pPr>
      <w:r>
        <w:t xml:space="preserve"> </w:t>
      </w:r>
      <w:r w:rsidR="00F0129E">
        <w:t>- DICHIARAZIONE PERSONALE DIRITTO ALL’ESCLUSIONE 202</w:t>
      </w:r>
      <w:r w:rsidR="00327C7D">
        <w:t>5-2026</w:t>
      </w:r>
    </w:p>
    <w:p w:rsidR="00C66844" w:rsidRDefault="00C66844"/>
    <w:p w:rsidR="002C6056" w:rsidRDefault="00327C7D">
      <w:r>
        <w:t>Marsala, 2</w:t>
      </w:r>
      <w:r w:rsidR="009D2D6D">
        <w:t>6</w:t>
      </w:r>
      <w:r>
        <w:t xml:space="preserve"> febbraio  2025</w:t>
      </w:r>
    </w:p>
    <w:p w:rsidR="002C6056" w:rsidRDefault="00F0129E">
      <w:r>
        <w:t xml:space="preserve">                                                                                                    Il Dirigente Scolastico</w:t>
      </w:r>
    </w:p>
    <w:p w:rsidR="002C6056" w:rsidRDefault="00F0129E">
      <w:pPr>
        <w:rPr>
          <w:sz w:val="28"/>
          <w:szCs w:val="28"/>
        </w:rPr>
      </w:pPr>
      <w:r>
        <w:t xml:space="preserve">                                                                                               Prof.ssa Anna Maria Angileri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2C6056" w:rsidRDefault="00F0129E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16"/>
          <w:szCs w:val="16"/>
        </w:rPr>
        <w:t>(Firma autografa sostituita  a mezzo stampa</w:t>
      </w:r>
    </w:p>
    <w:p w:rsidR="002C6056" w:rsidRDefault="00F012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ai sensi dell’art.3 comma 2 del D. Lgs. 39/93)</w:t>
      </w:r>
    </w:p>
    <w:sectPr w:rsidR="002C6056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05B44"/>
    <w:multiLevelType w:val="hybridMultilevel"/>
    <w:tmpl w:val="019AB5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2A2460"/>
    <w:multiLevelType w:val="hybridMultilevel"/>
    <w:tmpl w:val="03E0E69A"/>
    <w:lvl w:ilvl="0" w:tplc="7CDEC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311EE"/>
    <w:multiLevelType w:val="hybridMultilevel"/>
    <w:tmpl w:val="81A8934E"/>
    <w:lvl w:ilvl="0" w:tplc="3D86B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56"/>
    <w:rsid w:val="002C6056"/>
    <w:rsid w:val="00327C7D"/>
    <w:rsid w:val="00461E8D"/>
    <w:rsid w:val="005D58C4"/>
    <w:rsid w:val="00612B44"/>
    <w:rsid w:val="0067489A"/>
    <w:rsid w:val="00751813"/>
    <w:rsid w:val="009D2D6D"/>
    <w:rsid w:val="009F4CC2"/>
    <w:rsid w:val="00A6526B"/>
    <w:rsid w:val="00C338D8"/>
    <w:rsid w:val="00C66844"/>
    <w:rsid w:val="00CE595D"/>
    <w:rsid w:val="00EA0765"/>
    <w:rsid w:val="00EB2F35"/>
    <w:rsid w:val="00EC5AE8"/>
    <w:rsid w:val="00F0129E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6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customStyle="1" w:styleId="Enfasicorsivo1">
    <w:name w:val="Enfasi (corsivo)1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Pr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Pr>
      <w:color w:val="0000FF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unhideWhenUsed/>
    <w:qFormat/>
    <w:rPr>
      <w:color w:val="800080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E44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E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6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customStyle="1" w:styleId="Enfasicorsivo1">
    <w:name w:val="Enfasi (corsivo)1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Pr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Pr>
      <w:color w:val="0000FF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unhideWhenUsed/>
    <w:qFormat/>
    <w:rPr>
      <w:color w:val="800080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E44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E4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ppm030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2</cp:revision>
  <dcterms:created xsi:type="dcterms:W3CDTF">2025-02-26T10:04:00Z</dcterms:created>
  <dcterms:modified xsi:type="dcterms:W3CDTF">2025-02-26T10:04:00Z</dcterms:modified>
  <dc:language>it-IT</dc:language>
</cp:coreProperties>
</file>