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inline distT="0" distB="0" distL="0" distR="0">
            <wp:extent cx="5438775" cy="125730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Circolare n. 24</w:t>
      </w:r>
      <w:r>
        <w:rPr/>
        <w:t>5</w:t>
      </w:r>
    </w:p>
    <w:p>
      <w:pPr>
        <w:pStyle w:val="Normal"/>
        <w:spacing w:lineRule="auto" w:line="240" w:before="0" w:after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</w:t>
      </w:r>
      <w:r>
        <w:rPr>
          <w:rFonts w:eastAsia="Calibri"/>
          <w:sz w:val="24"/>
          <w:szCs w:val="24"/>
        </w:rPr>
        <w:t>Agli studenti e docenti della 4^B e 4^D</w:t>
      </w:r>
    </w:p>
    <w:p>
      <w:pPr>
        <w:pStyle w:val="Normal"/>
        <w:spacing w:lineRule="auto" w:line="240" w:before="0" w:after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</w:t>
      </w:r>
      <w:r>
        <w:rPr>
          <w:rFonts w:eastAsia="Calibri"/>
          <w:sz w:val="24"/>
          <w:szCs w:val="24"/>
        </w:rPr>
        <w:t xml:space="preserve">Al sito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pStyle w:val="Normal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</w:t>
      </w:r>
    </w:p>
    <w:p>
      <w:pPr>
        <w:pStyle w:val="Normal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pStyle w:val="Normal"/>
        <w:spacing w:lineRule="auto" w:line="240"/>
        <w:rPr/>
      </w:pPr>
      <w:r>
        <w:rPr>
          <w:b/>
          <w:sz w:val="24"/>
          <w:szCs w:val="24"/>
        </w:rPr>
        <w:t>Oggetto: Partecipazione alla presentazione Primo Report  de La Scuola del Volontariato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comunica che, al fine di incrementare l’acquisizione delle competenze trasversali e le capacità di orientamento degli studenti,  giovedì 19 dicembre 2024 dalle ore 9,00 alle ore 13,00 le classi 4B e 4D </w:t>
      </w:r>
      <w:r>
        <w:rPr>
          <w:sz w:val="24"/>
          <w:szCs w:val="24"/>
        </w:rPr>
        <w:t>e 2 alunne della 5B2 (Marino Laura e Pipitone Gloria)</w:t>
      </w:r>
      <w:r>
        <w:rPr>
          <w:sz w:val="24"/>
          <w:szCs w:val="24"/>
        </w:rPr>
        <w:t xml:space="preserve"> accompagnate rispettivamente dalle docenti Manzo e Caldarera si recheranno in pulmann presso il Centro Polivalente di Petrosino dove si svolgerà la presentazione del Primo Report de La scuola del volontariato. Le </w:t>
      </w:r>
      <w:r>
        <w:rPr>
          <w:sz w:val="24"/>
          <w:szCs w:val="24"/>
        </w:rPr>
        <w:t>alunne</w:t>
      </w:r>
      <w:r>
        <w:rPr>
          <w:sz w:val="24"/>
          <w:szCs w:val="24"/>
        </w:rPr>
        <w:t xml:space="preserve"> rappresenteranno il Liceo Pascasino in quanto sono state impegnate nell’a.s. 2023/24 nel  percorso PCTO “Volontariato digitale” </w:t>
      </w:r>
      <w:r>
        <w:rPr>
          <w:sz w:val="24"/>
          <w:szCs w:val="24"/>
        </w:rPr>
        <w:t>e “Volontari digitali”</w:t>
      </w:r>
      <w:r>
        <w:rPr>
          <w:sz w:val="24"/>
          <w:szCs w:val="24"/>
        </w:rPr>
        <w:t xml:space="preserve"> in convenzione con il CeSVoP (Centro di Servizi per il volontariato di Palermo).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alunne Marino e Pipitone della 5B2 e Salerno Giada di 4B si faranno trovare direttamente alla sede dell’Auser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Sono previste 4 h di PCTO per la giornata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Marsala, 16-12-2024                                  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24"/>
          <w:szCs w:val="24"/>
        </w:rPr>
        <w:t>F.to   Per la Dirigente Scolastica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sz w:val="24"/>
          <w:szCs w:val="24"/>
        </w:rPr>
        <w:t>La Vicaria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24"/>
          <w:szCs w:val="24"/>
        </w:rPr>
        <w:t xml:space="preserve">Prof.ssa Vincenza Alestra   </w:t>
      </w:r>
    </w:p>
    <w:p>
      <w:pPr>
        <w:pStyle w:val="Normal"/>
        <w:jc w:val="both"/>
        <w:rPr>
          <w:rFonts w:eastAsia="Calibri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</w:t>
      </w:r>
      <w:r>
        <w:rPr>
          <w:rFonts w:eastAsia="Calibri"/>
          <w:sz w:val="18"/>
          <w:szCs w:val="18"/>
        </w:rPr>
        <w:t xml:space="preserve">                             </w:t>
      </w:r>
      <w:r>
        <w:rPr>
          <w:rFonts w:eastAsia="Calibri"/>
          <w:sz w:val="18"/>
          <w:szCs w:val="18"/>
        </w:rPr>
        <w:t>Firma autografa sostituita a mezzo stampa ai sensi dell’art. 3 comma 2 del D. L. 39/93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f73c17"/>
    <w:rPr>
      <w:rFonts w:ascii="Tahoma" w:hAnsi="Tahoma" w:cs="Tahoma"/>
      <w:sz w:val="16"/>
      <w:szCs w:val="16"/>
    </w:rPr>
  </w:style>
  <w:style w:type="character" w:styleId="CollegamentoInternet">
    <w:name w:val="Collegamento Internet"/>
    <w:semiHidden/>
    <w:unhideWhenUsed/>
    <w:rsid w:val="006d1ec6"/>
    <w:rPr>
      <w:color w:val="0563C1"/>
      <w:u w:val="single"/>
    </w:rPr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>
      <w:rFonts w:eastAsia="Calibri"/>
      <w:sz w:val="28"/>
      <w:szCs w:val="28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Carpredefinitoparagrafo2" w:customStyle="1">
    <w:name w:val="Car. predefinito paragrafo2"/>
    <w:qFormat/>
    <w:rPr/>
  </w:style>
  <w:style w:type="character" w:styleId="Carpredefinitoparagrafo3" w:customStyle="1">
    <w:name w:val="Car. predefinito paragrafo3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PidipaginaCarattere" w:customStyle="1">
    <w:name w:val="Piè di pagina Carattere"/>
    <w:qFormat/>
    <w:rPr>
      <w:sz w:val="24"/>
      <w:szCs w:val="24"/>
    </w:rPr>
  </w:style>
  <w:style w:type="character" w:styleId="IntestazioneCarattere" w:customStyle="1">
    <w:name w:val="Intestazione Carattere"/>
    <w:qFormat/>
    <w:rPr>
      <w:sz w:val="24"/>
      <w:szCs w:val="24"/>
    </w:rPr>
  </w:style>
  <w:style w:type="character" w:styleId="Carpredefinitoparagrafo1" w:customStyle="1">
    <w:name w:val="Car. predefinito paragrafo1"/>
    <w:qFormat/>
    <w:rPr/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0" w:customStyle="1">
    <w:name w:val="WW8Num1z0"/>
    <w:qFormat/>
    <w:rPr>
      <w:rFonts w:ascii="Symbol" w:hAnsi="Symbol" w:cs="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73c1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Titolo1" w:customStyle="1">
    <w:name w:val="Titolo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itolo2" w:customStyle="1">
    <w:name w:val="Titolo2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Intestazionetabella" w:customStyle="1">
    <w:name w:val="Intestazione tabella"/>
    <w:qFormat/>
    <w:pPr>
      <w:widowControl/>
      <w:suppressAutoHyphens w:val="true"/>
      <w:bidi w:val="0"/>
      <w:spacing w:before="0" w:after="0"/>
      <w:jc w:val="center"/>
    </w:pPr>
    <w:rPr>
      <w:rFonts w:ascii="Calibri" w:hAnsi="Calibri" w:eastAsia="Calibri" w:cs="" w:asciiTheme="minorHAnsi" w:cstheme="minorBidi" w:eastAsiaTheme="minorHAnsi" w:hAnsiTheme="minorHAnsi"/>
      <w:b/>
      <w:bCs/>
      <w:color w:val="auto"/>
      <w:kern w:val="0"/>
      <w:sz w:val="22"/>
      <w:szCs w:val="22"/>
      <w:lang w:val="it-IT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Comic Sans MS" w:hAnsi="Comic Sans MS" w:eastAsia="Times New Roman" w:cs="Comic Sans MS"/>
      <w:color w:val="000000"/>
      <w:kern w:val="0"/>
      <w:sz w:val="24"/>
      <w:szCs w:val="24"/>
      <w:lang w:val="it-IT" w:eastAsia="ar-SA" w:bidi="ar-SA"/>
    </w:rPr>
  </w:style>
  <w:style w:type="paragraph" w:styleId="Didascalia1" w:customStyle="1">
    <w:name w:val="Didascalia1"/>
    <w:basedOn w:val="Normal"/>
    <w:qFormat/>
    <w:pPr>
      <w:spacing w:before="120" w:after="120"/>
    </w:pPr>
    <w:rPr>
      <w:i/>
      <w:iCs/>
    </w:rPr>
  </w:style>
  <w:style w:type="paragraph" w:styleId="Intestazione1" w:customStyle="1">
    <w:name w:val="Intestazione1"/>
    <w:basedOn w:val="Normal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LibreOffice/7.3.0.3$Windows_x86 LibreOffice_project/0f246aa12d0eee4a0f7adcefbf7c878fc2238db3</Application>
  <AppVersion>15.0000</AppVersion>
  <Pages>2</Pages>
  <Words>187</Words>
  <Characters>1005</Characters>
  <CharactersWithSpaces>2480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2023-12-18T12:33:00Z</dcterms:created>
  <dc:creator>Amministratore</dc:creator>
  <dc:description/>
  <dc:language>it-IT</dc:language>
  <cp:lastModifiedBy/>
  <dcterms:modified xsi:type="dcterms:W3CDTF">2024-12-17T11:32:22Z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