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438775" cy="8286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Circolare  n. 207                                                                                                                                       Ai genitori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 xml:space="preserve">                       </w:t>
      </w:r>
      <w:r>
        <w:rPr/>
        <w:t xml:space="preserve">                                                                                                                              </w:t>
      </w:r>
      <w:r>
        <w:rPr/>
        <w:t>Agli alunni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>Ai docenti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>Al sito web</w:t>
      </w:r>
    </w:p>
    <w:p>
      <w:pPr>
        <w:pStyle w:val="Normal"/>
        <w:rPr>
          <w:b/>
          <w:b/>
        </w:rPr>
      </w:pPr>
      <w:r>
        <w:rPr>
          <w:b/>
        </w:rPr>
        <w:t>OGGETTO: INCONTRI SCUOLA -FAMIGLIA</w:t>
      </w:r>
    </w:p>
    <w:p>
      <w:pPr>
        <w:pStyle w:val="Normal"/>
        <w:rPr/>
      </w:pPr>
      <w:r>
        <w:rPr/>
        <w:t>Si comunica che gli incontri scuola-famiglia, programmati nel Piano Annuale delle Attività per il mese di dicembre 2024, si svolgeranno in presenza, nella sede di via Falcone,20  con il seguente calendario:</w:t>
      </w:r>
    </w:p>
    <w:p>
      <w:pPr>
        <w:pStyle w:val="Normal"/>
        <w:spacing w:before="0" w:after="0"/>
        <w:rPr/>
      </w:pPr>
      <w:r>
        <w:rPr/>
        <w:t>BIENNIO            Mercoledì 11 dicembre  2024              classi prime dalle h. 16,00      alle h. 17,30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              </w:t>
      </w:r>
      <w:r>
        <w:rPr/>
        <w:t>classi seconde dalle h. 17,30  alle h. 19,00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TRIENNIO         Giovedì 12 dicembre   2024              classi terze +2^Q   dalle h. 16,00 alle h. 17,00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         </w:t>
      </w:r>
      <w:r>
        <w:rPr/>
        <w:t>classi quarte +3^Q dalle h. 17,00 alle h. 18,00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         </w:t>
      </w:r>
      <w:r>
        <w:rPr/>
        <w:t>classi quinte +4^Q  dalle h.18,00 alle h. 19,00</w:t>
      </w:r>
    </w:p>
    <w:p>
      <w:pPr>
        <w:pStyle w:val="Normal"/>
        <w:rPr/>
      </w:pPr>
      <w:r>
        <w:rPr/>
        <w:t>Gli incontri si svolgeranno nelle seguenti aule:</w:t>
      </w:r>
    </w:p>
    <w:tbl>
      <w:tblPr>
        <w:tblStyle w:val="a"/>
        <w:tblW w:w="7560" w:type="dxa"/>
        <w:jc w:val="left"/>
        <w:tblInd w:w="7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99"/>
        <w:gridCol w:w="645"/>
        <w:gridCol w:w="585"/>
        <w:gridCol w:w="496"/>
        <w:gridCol w:w="1710"/>
        <w:gridCol w:w="794"/>
        <w:gridCol w:w="737"/>
        <w:gridCol w:w="1093"/>
      </w:tblGrid>
      <w:tr>
        <w:trPr/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Mercoledì 11 dicembre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Giovedì 12 dicembre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1^H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 13 (Primo piano)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MAGNA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1^G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2^G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2^I</w:t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  15 (Primo piano)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5^D</w:t>
            </w:r>
          </w:p>
        </w:tc>
      </w:tr>
      <w:tr>
        <w:trPr>
          <w:trHeight w:val="546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1^C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2^C</w:t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MAGNA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3^F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4^F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5^F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DOCENTI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2^E</w:t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5^C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1^D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2^D</w:t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DOCENTI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2^Q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3^Q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4^Q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1^F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2^F</w:t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3^B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4^B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5^B1</w:t>
            </w:r>
          </w:p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5^B2</w:t>
            </w:r>
            <w:bookmarkStart w:id="0" w:name="_GoBack"/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bookmarkEnd w:id="0"/>
            <w:r>
              <w:rPr>
                <w:sz w:val="20"/>
                <w:szCs w:val="20"/>
              </w:rPr>
              <w:t>AULA 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2^B</w:t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3^G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4^G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5^G</w:t>
            </w:r>
          </w:p>
        </w:tc>
      </w:tr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AULA  12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1Q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 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3^I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4^I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5^I</w:t>
            </w:r>
          </w:p>
        </w:tc>
      </w:tr>
    </w:tbl>
    <w:p>
      <w:pPr>
        <w:pStyle w:val="Normal"/>
        <w:rPr/>
      </w:pPr>
      <w:r>
        <w:rPr/>
        <w:t>I docenti al momento della firma all’ingresso, su foglio predisposto, sono pregati di inserire l’aula dove incontreranno i genitori per facilitarne la ricerca.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Marsala, -2024                                                                    F.to       La Dirigente Scolastica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Prof.ssa Anna Maria Angileri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2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e42cc"/>
    <w:rPr>
      <w:rFonts w:ascii="Tahoma" w:hAnsi="Tahoma" w:cs="Tahoma"/>
      <w:sz w:val="16"/>
      <w:szCs w:val="16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42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hGWkcEMAgu+NAJLT5hETVEBhQ==">CgMxLjAyCGguZ2pkZ3hzOAByITFkRndQZDcydngteU1RQzVCUWtlbEwzUS1Md3hqUE9mZw==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LibreOffice/7.3.0.3$Windows_x86 LibreOffice_project/0f246aa12d0eee4a0f7adcefbf7c878fc2238db3</Application>
  <AppVersion>15.0000</AppVersion>
  <Pages>1</Pages>
  <Words>225</Words>
  <Characters>1061</Characters>
  <CharactersWithSpaces>2490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2024-11-15T11:57:00Z</dcterms:created>
  <dc:creator>Amministratore</dc:creator>
  <dc:description/>
  <dc:language>it-IT</dc:language>
  <cp:lastModifiedBy/>
  <dcterms:modified xsi:type="dcterms:W3CDTF">2024-11-27T22:06:39Z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