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t>Circ. n. 79</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jc w:val="right"/>
        <w:rPr/>
      </w:pPr>
      <w:r>
        <w:rPr/>
        <w:t xml:space="preserve">                                                                                                                    </w:t>
      </w:r>
      <w:r>
        <w:rPr/>
        <w:t xml:space="preserve">Ai docenti </w:t>
      </w:r>
    </w:p>
    <w:p>
      <w:pPr>
        <w:pStyle w:val="Normal"/>
        <w:spacing w:lineRule="auto" w:line="240" w:before="0" w:after="0"/>
        <w:jc w:val="right"/>
        <w:rPr/>
      </w:pPr>
      <w:r>
        <w:rPr/>
        <w:t>Alle famiglie</w:t>
      </w:r>
    </w:p>
    <w:p>
      <w:pPr>
        <w:pStyle w:val="Normal"/>
        <w:spacing w:lineRule="auto" w:line="240" w:before="0" w:after="0"/>
        <w:jc w:val="right"/>
        <w:rPr/>
      </w:pPr>
      <w:r>
        <w:rPr/>
        <w:t>Al personale ATA</w:t>
      </w:r>
    </w:p>
    <w:p>
      <w:pPr>
        <w:pStyle w:val="Normal"/>
        <w:spacing w:lineRule="auto" w:line="240" w:before="0" w:after="0"/>
        <w:jc w:val="right"/>
        <w:rPr/>
      </w:pPr>
      <w:r>
        <w:rPr/>
        <w:t>Al Sito Web</w:t>
      </w:r>
    </w:p>
    <w:p>
      <w:pPr>
        <w:pStyle w:val="Normal"/>
        <w:jc w:val="right"/>
        <w:rPr/>
      </w:pPr>
      <w:r>
        <w:rPr/>
        <w:t xml:space="preserve">                                                                                                                                     </w:t>
      </w:r>
    </w:p>
    <w:p>
      <w:pPr>
        <w:pStyle w:val="Normal"/>
        <w:jc w:val="both"/>
        <w:rPr>
          <w:b/>
          <w:b/>
        </w:rPr>
      </w:pPr>
      <w:r>
        <w:rPr>
          <w:b/>
        </w:rPr>
        <w:t>Oggetto: Comunicazione avvio percorsi di orientamento con il coinvolgimento delle famiglie sul tema “Cinema: genitori e adolescenti”</w:t>
      </w:r>
    </w:p>
    <w:p>
      <w:pPr>
        <w:pStyle w:val="Normal"/>
        <w:jc w:val="both"/>
        <w:rPr/>
      </w:pPr>
      <w:r>
        <w:rPr/>
        <w:t xml:space="preserve">Con la presente si comunica che, nell’ambito delle azioni di prevenzione e contrasto alla dispersione scolastica (D.M. 170 del 24 giugno 2022), progetto “Non uno di meno”, avranno inizio n. 2 </w:t>
      </w:r>
      <w:r>
        <w:rPr>
          <w:b/>
        </w:rPr>
        <w:t>Percorsi di orientamento rivolti alle famiglie sul tema “Cinema: genitori e adolescenti”</w:t>
      </w:r>
      <w:r>
        <w:rPr/>
        <w:t xml:space="preserve">, che si terranno nel plesso di via Falcone, 20. </w:t>
      </w:r>
    </w:p>
    <w:p>
      <w:pPr>
        <w:pStyle w:val="Normal"/>
        <w:jc w:val="both"/>
        <w:rPr>
          <w:b/>
          <w:b/>
        </w:rPr>
      </w:pPr>
      <w:r>
        <w:rPr/>
        <w:t xml:space="preserve">I percorsi, dedicati a piccoli gruppi di genitori dei nostri studenti, hanno come obiettivo lo sviluppo della consapevolezza del ruolo genitoriale attraverso l’analisi di tematiche tratte da alcuni film che hanno come tema centrale due fasi e due ruoli della vita (genitori e adolescenti) che, incontrandosi, creano dinamiche complesse. </w:t>
      </w:r>
    </w:p>
    <w:p>
      <w:pPr>
        <w:pStyle w:val="Normal"/>
        <w:spacing w:lineRule="auto" w:line="360" w:before="0" w:after="0"/>
        <w:jc w:val="both"/>
        <w:rPr/>
      </w:pPr>
      <w:r>
        <w:rPr/>
        <w:t>Alla presente seguirà il calendario con le date degli incontri (n. 2 dalle 14.45 alle 17.45 e n. 1 dalle 14:45 alle 16:45 per percorso)</w:t>
      </w:r>
    </w:p>
    <w:p>
      <w:pPr>
        <w:pStyle w:val="Normal"/>
        <w:spacing w:lineRule="auto" w:line="360" w:before="0" w:after="0"/>
        <w:jc w:val="both"/>
        <w:rPr/>
      </w:pPr>
      <w:r>
        <w:rPr/>
      </w:r>
    </w:p>
    <w:p>
      <w:pPr>
        <w:pStyle w:val="Normal"/>
        <w:spacing w:lineRule="auto" w:line="360" w:before="0" w:after="0"/>
        <w:jc w:val="both"/>
        <w:rPr/>
      </w:pPr>
      <w:r>
        <w:rPr/>
      </w:r>
    </w:p>
    <w:p>
      <w:pPr>
        <w:pStyle w:val="Normal"/>
        <w:jc w:val="right"/>
        <w:rPr/>
      </w:pPr>
      <w:r>
        <w:rPr/>
        <w:t>LA DIRIGENTE SCOLASTICA</w:t>
      </w:r>
    </w:p>
    <w:p>
      <w:pPr>
        <w:pStyle w:val="Normal"/>
        <w:spacing w:lineRule="auto" w:line="360" w:before="0" w:after="0"/>
        <w:jc w:val="right"/>
        <w:rPr/>
      </w:pPr>
      <w:r>
        <w:rPr/>
        <w:t xml:space="preserve">                                                                                                </w:t>
      </w:r>
      <w:r>
        <w:rPr/>
        <w:t>Prof.ssa Anna Maria Angileri</w:t>
      </w:r>
    </w:p>
    <w:p>
      <w:pPr>
        <w:pStyle w:val="Normal"/>
        <w:spacing w:lineRule="auto" w:line="360" w:before="0" w:after="0"/>
        <w:jc w:val="both"/>
        <w:rPr/>
      </w:pPr>
      <w:r>
        <w:rPr/>
      </w:r>
    </w:p>
    <w:p>
      <w:pPr>
        <w:pStyle w:val="Normal"/>
        <w:spacing w:lineRule="auto" w:line="360" w:before="0" w:after="0"/>
        <w:jc w:val="both"/>
        <w:rPr/>
      </w:pPr>
      <w:r>
        <w:rPr/>
      </w:r>
    </w:p>
    <w:p>
      <w:pPr>
        <w:pStyle w:val="Normal"/>
        <w:spacing w:before="0" w:after="160"/>
        <w:jc w:val="center"/>
        <w:rPr/>
      </w:pPr>
      <w:r>
        <w:rPr/>
        <w:t xml:space="preserve"> </w:t>
      </w:r>
    </w:p>
    <w:sectPr>
      <w:headerReference w:type="default" r:id="rId2"/>
      <w:footerReference w:type="default" r:id="rId3"/>
      <w:type w:val="nextPage"/>
      <w:pgSz w:w="11906" w:h="16838"/>
      <w:pgMar w:left="1134" w:right="1134" w:gutter="0" w:header="708" w:top="1417" w:footer="708" w:bottom="1134"/>
      <w:pgNumType w:start="1"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tabs>
        <w:tab w:val="clear" w:pos="720"/>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jc w:val="center"/>
      <w:rPr>
        <w:color w:val="000000"/>
      </w:rPr>
    </w:pPr>
    <w:r>
      <w:rPr/>
      <w:drawing>
        <wp:inline distT="0" distB="0" distL="0" distR="0">
          <wp:extent cx="5456555" cy="12617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56555" cy="1261745"/>
                  </a:xfrm>
                  <a:prstGeom prst="rect">
                    <a:avLst/>
                  </a:prstGeom>
                </pic:spPr>
              </pic:pic>
            </a:graphicData>
          </a:graphic>
        </wp:inline>
      </w:drawing>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MINISTERO DELL’ISTRUZIONE DELL’UNIVERSITA’ E DEL MERITO</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UFFICIO SCOLASTICO REGIONALE PER LA SICILIA</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 xml:space="preserve">Via Vaccari n. 5 - Marsala - Tel.0923/1928988 </w:t>
    </w:r>
  </w:p>
  <w:p>
    <w:pPr>
      <w:pStyle w:val="Normal"/>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t>Cod. Meccanografico TPPM03000Q - Cod.Fiscale e P.IVA 82004490817</w:t>
    </w:r>
  </w:p>
  <w:p>
    <w:pPr>
      <w:pStyle w:val="Normal"/>
      <w:tabs>
        <w:tab w:val="clear" w:pos="720"/>
        <w:tab w:val="center" w:pos="4819" w:leader="none"/>
        <w:tab w:val="right" w:pos="9638" w:leader="none"/>
      </w:tabs>
      <w:spacing w:lineRule="auto" w:line="240" w:before="0" w:after="0"/>
      <w:jc w:val="center"/>
      <w:rPr>
        <w:color w:val="000000"/>
      </w:rPr>
    </w:pPr>
    <w:r>
      <w:rPr>
        <w:color w:val="000000"/>
      </w:rPr>
    </w:r>
  </w:p>
</w:hdr>
</file>

<file path=word/settings.xml><?xml version="1.0" encoding="utf-8"?>
<w:settings xmlns:w="http://schemas.openxmlformats.org/wordprocessingml/2006/main">
  <w:zoom w:percent="70"/>
  <w:defaultTabStop w:val="720"/>
  <w:autoHyphenation w:val="true"/>
  <w:hyphenationZone w:val="28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8794e"/>
    <w:rPr/>
  </w:style>
  <w:style w:type="character" w:styleId="PidipaginaCarattere" w:customStyle="1">
    <w:name w:val="Piè di pagina Carattere"/>
    <w:basedOn w:val="DefaultParagraphFont"/>
    <w:uiPriority w:val="99"/>
    <w:qFormat/>
    <w:rsid w:val="00f8794e"/>
    <w:rPr/>
  </w:style>
  <w:style w:type="character" w:styleId="TestofumettoCarattere">
    <w:name w:val="Testo fumetto Carattere"/>
    <w:qFormat/>
    <w:rPr>
      <w:rFonts w:ascii="Tahoma" w:hAnsi="Tahoma" w:eastAsia="Times New Roman" w:cs="Tahoma"/>
      <w:color w:val="000000"/>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f8794e"/>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8794e"/>
    <w:pPr>
      <w:tabs>
        <w:tab w:val="clear" w:pos="720"/>
        <w:tab w:val="center" w:pos="4819" w:leader="none"/>
        <w:tab w:val="right" w:pos="9638" w:leader="none"/>
      </w:tabs>
      <w:spacing w:lineRule="auto" w:line="240" w:before="0" w:after="0"/>
    </w:pPr>
    <w:rPr/>
  </w:style>
  <w:style w:type="paragraph" w:styleId="ListParagraph">
    <w:name w:val="List Paragraph"/>
    <w:basedOn w:val="Normal"/>
    <w:uiPriority w:val="34"/>
    <w:qFormat/>
    <w:rsid w:val="005a61b4"/>
    <w:pPr>
      <w:spacing w:lineRule="auto" w:line="276" w:before="0" w:after="200"/>
      <w:ind w:left="720" w:hanging="0"/>
      <w:contextualSpacing/>
    </w:pPr>
    <w:rPr>
      <w:rFonts w:eastAsia="Times New Roman" w:cs="Times New Roman"/>
    </w:rPr>
  </w:style>
  <w:style w:type="paragraph" w:styleId="NormalWeb">
    <w:name w:val="Normal (Web)"/>
    <w:basedOn w:val="Normal"/>
    <w:uiPriority w:val="99"/>
    <w:unhideWhenUsed/>
    <w:qFormat/>
    <w:rsid w:val="00ba5af4"/>
    <w:pPr>
      <w:spacing w:lineRule="auto" w:line="240" w:beforeAutospacing="1" w:afterAutospacing="1"/>
    </w:pPr>
    <w:rPr>
      <w:rFonts w:ascii="Times New Roman" w:hAnsi="Times New Roman" w:eastAsia="Times New Roman" w:cs="Times New Roman"/>
      <w:sz w:val="24"/>
      <w:szCs w:val="24"/>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046a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ET24xpt/38xwY7atcwk+75K/w/g==">CgMxLjA4AHIhMWJNczMtSExzOHRZQTFqOHpOOEFJNkItQW83X0V4VGxU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LibreOffice/7.4.1.2$Windows_X86_64 LibreOffice_project/3c58a8f3a960df8bc8fd77b461821e42c061c5f0</Application>
  <AppVersion>15.0000</AppVersion>
  <Pages>1</Pages>
  <Words>192</Words>
  <Characters>1075</Characters>
  <CharactersWithSpaces>1601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dc:description/>
  <dc:language>it-IT</dc:language>
  <cp:lastModifiedBy/>
  <dcterms:modified xsi:type="dcterms:W3CDTF">2024-10-09T15:59:22Z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